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7BC33F" w14:textId="3A55CFA0" w:rsidR="009B26BC" w:rsidRPr="00F81360" w:rsidRDefault="009B26BC" w:rsidP="009B26BC">
      <w:pPr>
        <w:pStyle w:val="Title"/>
        <w:jc w:val="center"/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</w:pPr>
      <w:r w:rsidRPr="00F81360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 xml:space="preserve">Progress </w:t>
      </w:r>
      <w:r w:rsidR="007F18C1" w:rsidRPr="00F81360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>&amp; Delivery report</w:t>
      </w:r>
      <w:r w:rsidRPr="00F81360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 xml:space="preserve"> </w:t>
      </w:r>
    </w:p>
    <w:p w14:paraId="0166C71E" w14:textId="75BF8AB3" w:rsidR="00D221C6" w:rsidRPr="00F81360" w:rsidRDefault="00D221C6" w:rsidP="00D221C6">
      <w:pPr>
        <w:jc w:val="center"/>
        <w:rPr>
          <w:rFonts w:asciiTheme="minorHAnsi" w:eastAsia="Cambria" w:hAnsiTheme="minorHAnsi" w:cstheme="minorHAnsi"/>
          <w:sz w:val="32"/>
          <w:szCs w:val="32"/>
          <w:lang w:val="en-US"/>
        </w:rPr>
      </w:pPr>
      <w:r w:rsidRPr="00F81360">
        <w:rPr>
          <w:rFonts w:asciiTheme="minorHAnsi" w:eastAsia="Cambria" w:hAnsiTheme="minorHAnsi" w:cstheme="minorHAnsi"/>
          <w:sz w:val="32"/>
          <w:szCs w:val="32"/>
          <w:lang w:val="en-US"/>
        </w:rPr>
        <w:t>For: Client</w:t>
      </w:r>
      <w:r w:rsidR="00392068" w:rsidRPr="00F81360">
        <w:rPr>
          <w:rFonts w:asciiTheme="minorHAnsi" w:eastAsia="Cambria" w:hAnsiTheme="minorHAnsi" w:cstheme="minorHAnsi"/>
          <w:sz w:val="32"/>
          <w:szCs w:val="32"/>
          <w:lang w:val="en-US"/>
        </w:rPr>
        <w:t xml:space="preserve"> </w:t>
      </w:r>
    </w:p>
    <w:p w14:paraId="2F62BA91" w14:textId="799C156E" w:rsidR="00D221C6" w:rsidRPr="00F81360" w:rsidRDefault="00D221C6" w:rsidP="00D221C6">
      <w:pPr>
        <w:jc w:val="center"/>
        <w:rPr>
          <w:rFonts w:asciiTheme="minorHAnsi" w:eastAsia="Cambria" w:hAnsiTheme="minorHAnsi" w:cstheme="minorHAnsi"/>
          <w:sz w:val="32"/>
          <w:szCs w:val="32"/>
          <w:lang w:val="en-US"/>
        </w:rPr>
      </w:pPr>
      <w:r w:rsidRPr="00F81360">
        <w:rPr>
          <w:rFonts w:asciiTheme="minorHAnsi" w:eastAsia="Cambria" w:hAnsiTheme="minorHAnsi" w:cstheme="minorHAnsi"/>
          <w:sz w:val="32"/>
          <w:szCs w:val="32"/>
          <w:lang w:val="en-US"/>
        </w:rPr>
        <w:t xml:space="preserve">Function: </w:t>
      </w:r>
    </w:p>
    <w:p w14:paraId="31C35C87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DBFAF33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1D7B2EBF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3B0BBF8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9B459A1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2B35B80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8C829EC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1501DD9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7BD3075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BA99D99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F059F94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D7AC50E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EAFE69F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406630D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6933CD0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771F6729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63917A5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D742034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75E75B6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B462711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802089B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3F1012AF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11961960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41D9D278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38F38E89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1148BDD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84901CB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DDD1281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755376D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1D68C58B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5FA75164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6FCF056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14FBB67" w14:textId="30EA48F0" w:rsidR="00D221C6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 w:rsidRPr="00F81360">
        <w:rPr>
          <w:rFonts w:asciiTheme="minorHAnsi" w:eastAsia="Cambria" w:hAnsiTheme="minorHAnsi" w:cstheme="minorHAnsi"/>
          <w:sz w:val="24"/>
          <w:szCs w:val="24"/>
          <w:lang w:val="en-US"/>
        </w:rPr>
        <w:t>B</w:t>
      </w:r>
      <w:r w:rsidR="00D221C6" w:rsidRPr="00F81360">
        <w:rPr>
          <w:rFonts w:asciiTheme="minorHAnsi" w:eastAsia="Cambria" w:hAnsiTheme="minorHAnsi" w:cstheme="minorHAnsi"/>
          <w:sz w:val="24"/>
          <w:szCs w:val="24"/>
          <w:lang w:val="en-US"/>
        </w:rPr>
        <w:t>y: First / Last name</w:t>
      </w:r>
    </w:p>
    <w:p w14:paraId="2528DBF0" w14:textId="1E84BBDF" w:rsidR="00D221C6" w:rsidRDefault="00D221C6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 w:rsidRPr="00F81360">
        <w:rPr>
          <w:rFonts w:asciiTheme="minorHAnsi" w:eastAsia="Cambria" w:hAnsiTheme="minorHAnsi" w:cstheme="minorHAnsi"/>
          <w:sz w:val="24"/>
          <w:szCs w:val="24"/>
          <w:lang w:val="en-US"/>
        </w:rPr>
        <w:t>Title:</w:t>
      </w:r>
    </w:p>
    <w:p w14:paraId="362C227C" w14:textId="7062F66B" w:rsidR="004A067E" w:rsidRDefault="004A067E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>
        <w:rPr>
          <w:rFonts w:asciiTheme="minorHAnsi" w:eastAsia="Cambria" w:hAnsiTheme="minorHAnsi" w:cstheme="minorHAnsi"/>
          <w:sz w:val="24"/>
          <w:szCs w:val="24"/>
          <w:lang w:val="en-US"/>
        </w:rPr>
        <w:t>Contact details:</w:t>
      </w:r>
    </w:p>
    <w:p w14:paraId="16749CDC" w14:textId="567A77DE" w:rsidR="008130A4" w:rsidRPr="00F81360" w:rsidRDefault="008130A4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50491BAA" w14:textId="77777777" w:rsidR="00420221" w:rsidRPr="00F81360" w:rsidRDefault="00420221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AB9058C" w14:textId="0AB35E30" w:rsidR="00F81360" w:rsidRDefault="003B2903" w:rsidP="00F81360">
      <w:pPr>
        <w:rPr>
          <w:rFonts w:asciiTheme="minorHAnsi" w:eastAsia="Cambria" w:hAnsiTheme="minorHAnsi" w:cstheme="minorHAnsi"/>
          <w:sz w:val="20"/>
          <w:lang w:val="en-US"/>
        </w:rPr>
      </w:pPr>
      <w:r>
        <w:rPr>
          <w:rFonts w:asciiTheme="minorHAnsi" w:eastAsia="Cambria" w:hAnsiTheme="minorHAnsi" w:cstheme="minorHAnsi"/>
          <w:sz w:val="24"/>
          <w:szCs w:val="24"/>
          <w:lang w:val="en-US"/>
        </w:rPr>
        <w:tab/>
      </w:r>
    </w:p>
    <w:p w14:paraId="184ADFDC" w14:textId="5DEEBC42" w:rsidR="00F81360" w:rsidRPr="00F81360" w:rsidRDefault="00F81360" w:rsidP="00F81360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lastRenderedPageBreak/>
        <w:t>Introduction</w:t>
      </w:r>
    </w:p>
    <w:p w14:paraId="0B7AC51B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Thank you for entrusting us with this position. We see every assignment as a partnership, and our goal is to provide not only strong candidates but also the market insight that helps you make the right decision with confidence.</w:t>
      </w:r>
    </w:p>
    <w:p w14:paraId="7FE8498A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This document has two purposes:</w:t>
      </w:r>
    </w:p>
    <w:p w14:paraId="18947377" w14:textId="77777777" w:rsidR="00F81360" w:rsidRDefault="00F81360" w:rsidP="00F81360">
      <w:pPr>
        <w:pStyle w:val="ListParagraph"/>
        <w:numPr>
          <w:ilvl w:val="0"/>
          <w:numId w:val="27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To show how the search campaign was structured, what response it generated, and what the market is signalling.</w:t>
      </w:r>
    </w:p>
    <w:p w14:paraId="55374108" w14:textId="267CB0B9" w:rsidR="00F81360" w:rsidRPr="00F81360" w:rsidRDefault="00F81360" w:rsidP="00F81360">
      <w:pPr>
        <w:pStyle w:val="ListParagraph"/>
        <w:numPr>
          <w:ilvl w:val="0"/>
          <w:numId w:val="27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To present the shortlisted candidates who are best aligned with your requirements, both in terms of technical fit and long-term cultural contribution.</w:t>
      </w:r>
    </w:p>
    <w:p w14:paraId="42ACCBF2" w14:textId="77777777" w:rsidR="00F81360" w:rsidRPr="00F81360" w:rsidRDefault="00F81360" w:rsidP="00F81360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</w:p>
    <w:p w14:paraId="43C6A2C7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By combining process transparency with clear candidate profiles, our aim is to give you the clarity needed to move forward quickly and decisively.</w:t>
      </w:r>
    </w:p>
    <w:p w14:paraId="70C82E6D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</w:p>
    <w:p w14:paraId="233FE2DE" w14:textId="0008E866" w:rsidR="00F81360" w:rsidRPr="00F81360" w:rsidRDefault="00F81360" w:rsidP="00F81360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Our Search Philosophy: Built on Process, Designed for Precision</w:t>
      </w:r>
    </w:p>
    <w:p w14:paraId="26CF1546" w14:textId="77777777" w:rsid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Recruitment is about people, but at QTC it’s also about process. Over 20 years of Life Sciences experience, refined with Lean Six Sigma principles, has shaped our 10-step framework. This gives each search a clear rhythm, continuous improvement, and a focus on quality and efficiency.</w:t>
      </w:r>
    </w:p>
    <w:p w14:paraId="397FC275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</w:p>
    <w:p w14:paraId="716FEED3" w14:textId="1E0FC229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noProof/>
          <w:sz w:val="20"/>
          <w:lang w:val="en-US"/>
        </w:rPr>
        <w:drawing>
          <wp:anchor distT="0" distB="0" distL="114300" distR="114300" simplePos="0" relativeHeight="251659264" behindDoc="0" locked="0" layoutInCell="1" allowOverlap="1" wp14:anchorId="03F5FB77" wp14:editId="2BE9DCD0">
            <wp:simplePos x="0" y="0"/>
            <wp:positionH relativeFrom="column">
              <wp:posOffset>3449370</wp:posOffset>
            </wp:positionH>
            <wp:positionV relativeFrom="paragraph">
              <wp:posOffset>89661</wp:posOffset>
            </wp:positionV>
            <wp:extent cx="2751455" cy="2217420"/>
            <wp:effectExtent l="0" t="0" r="4445" b="5080"/>
            <wp:wrapThrough wrapText="bothSides">
              <wp:wrapPolygon edited="0">
                <wp:start x="0" y="0"/>
                <wp:lineTo x="0" y="21526"/>
                <wp:lineTo x="21535" y="21526"/>
                <wp:lineTo x="21535" y="0"/>
                <wp:lineTo x="0" y="0"/>
              </wp:wrapPolygon>
            </wp:wrapThrough>
            <wp:docPr id="1073741837" name="officeArt object" descr="A diagram of a job recruitment proces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 descr="A diagram of a job recruitment proces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217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What this means for your organisation:</w:t>
      </w:r>
      <w:r w:rsidRPr="00F81360">
        <w:rPr>
          <w:rFonts w:asciiTheme="minorHAnsi" w:eastAsia="Cambria" w:hAnsiTheme="minorHAnsi" w:cstheme="minorHAnsi"/>
          <w:noProof/>
          <w:sz w:val="20"/>
          <w:lang w:val="en-US"/>
        </w:rPr>
        <w:t xml:space="preserve"> </w:t>
      </w:r>
    </w:p>
    <w:p w14:paraId="6E2A1108" w14:textId="70634189" w:rsidR="00F81360" w:rsidRPr="00F81360" w:rsidRDefault="00F81360" w:rsidP="00F81360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Structured job intake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and benchmarking to clarify expectations and fit.</w:t>
      </w:r>
    </w:p>
    <w:p w14:paraId="5EDC4DD3" w14:textId="1506F531" w:rsidR="00F81360" w:rsidRPr="00F81360" w:rsidRDefault="00F81360" w:rsidP="00F81360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 xml:space="preserve">Precision targeting </w:t>
      </w:r>
      <w:r w:rsidRPr="00F81360">
        <w:rPr>
          <w:rFonts w:asciiTheme="minorHAnsi" w:eastAsia="Cambria" w:hAnsiTheme="minorHAnsi" w:cstheme="minorHAnsi"/>
          <w:sz w:val="20"/>
          <w:lang w:val="en-NL"/>
        </w:rPr>
        <w:t>through talent pools, LinkedIn campaigns, and referrals.</w:t>
      </w:r>
    </w:p>
    <w:p w14:paraId="44A28379" w14:textId="77777777" w:rsidR="00F81360" w:rsidRPr="00F81360" w:rsidRDefault="00F81360" w:rsidP="00F81360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Market feedback loops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from day one, adapting quickly to candidate response and sentiment.</w:t>
      </w:r>
    </w:p>
    <w:p w14:paraId="2D9F430E" w14:textId="618FFDF9" w:rsidR="00743601" w:rsidRPr="00F81360" w:rsidRDefault="00F81360" w:rsidP="00BB02B2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In-depth shortlisting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that looks beyond technical skills to leadership traits, motivation, and long-term alignment.</w:t>
      </w:r>
    </w:p>
    <w:p w14:paraId="31A3BB5B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41408ED3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678EEC9F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1C8BCE8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DAED11A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98684A8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504F6E3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45DDFF44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E11103D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1AEADC8D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2B0C330A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6A4524F5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19F2ACB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3B19B90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6BB96AA2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0C8FC022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0B10937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26E3EFE0" w14:textId="5574231A" w:rsidR="00F81360" w:rsidRPr="00F81360" w:rsidRDefault="006A523F" w:rsidP="00F81360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>
        <w:rPr>
          <w:rFonts w:asciiTheme="minorHAnsi" w:eastAsia="Cambria" w:hAnsiTheme="minorHAnsi" w:cstheme="minorHAnsi"/>
          <w:sz w:val="20"/>
          <w:lang w:val="en-US"/>
        </w:rPr>
        <w:br/>
      </w:r>
      <w:r w:rsidR="00B916A4" w:rsidRPr="00F81360">
        <w:rPr>
          <w:rFonts w:asciiTheme="minorHAnsi" w:eastAsia="Cambria" w:hAnsiTheme="minorHAnsi" w:cstheme="minorHAnsi"/>
          <w:sz w:val="20"/>
          <w:lang w:val="en-US"/>
        </w:rPr>
        <w:br/>
      </w:r>
      <w:r w:rsidR="00BB02B2"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lastRenderedPageBreak/>
        <w:t>Campaign Performance &amp; Market Response Overview</w:t>
      </w:r>
      <w:r w:rsidR="00F81360" w:rsidRPr="00F81360">
        <w:rPr>
          <w:rFonts w:asciiTheme="minorHAnsi" w:eastAsia="Cambria" w:hAnsiTheme="minorHAnsi" w:cstheme="minorHAnsi"/>
          <w:sz w:val="20"/>
          <w:lang w:val="en-NL"/>
        </w:rPr>
        <w:br/>
        <w:t xml:space="preserve">At the start of this assignment, the objective was clear: to identify and engage professionals who can succeed within [Client Company Name]’s [insert role essence, e.g. </w:t>
      </w:r>
      <w:r w:rsidR="00F81360" w:rsidRPr="00F81360">
        <w:rPr>
          <w:rFonts w:asciiTheme="minorHAnsi" w:eastAsia="Cambria" w:hAnsiTheme="minorHAnsi" w:cstheme="minorHAnsi"/>
          <w:i/>
          <w:iCs/>
          <w:sz w:val="20"/>
          <w:lang w:val="en-NL"/>
        </w:rPr>
        <w:t>“scaling commercial operations across EMEA”</w:t>
      </w:r>
      <w:r w:rsidR="00F81360" w:rsidRPr="00F81360">
        <w:rPr>
          <w:rFonts w:asciiTheme="minorHAnsi" w:eastAsia="Cambria" w:hAnsiTheme="minorHAnsi" w:cstheme="minorHAnsi"/>
          <w:sz w:val="20"/>
          <w:lang w:val="en-NL"/>
        </w:rPr>
        <w:t>].</w:t>
      </w:r>
    </w:p>
    <w:p w14:paraId="11762305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To achieve this, QTC Recruitment launched a targeted search campaign using our structured methodology and Life Sciences network. The campaign was activated across three main channels:</w:t>
      </w:r>
    </w:p>
    <w:p w14:paraId="7C2A2498" w14:textId="77777777" w:rsidR="00F81360" w:rsidRPr="00F81360" w:rsidRDefault="00F81360" w:rsidP="00F81360">
      <w:pPr>
        <w:numPr>
          <w:ilvl w:val="0"/>
          <w:numId w:val="29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Direct identification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through our 300,000+ Life Sciences profiles, supported by curated warm lists and referrals.</w:t>
      </w:r>
    </w:p>
    <w:p w14:paraId="77CADABE" w14:textId="77777777" w:rsidR="00F81360" w:rsidRPr="00F81360" w:rsidRDefault="00F81360" w:rsidP="00F81360">
      <w:pPr>
        <w:numPr>
          <w:ilvl w:val="0"/>
          <w:numId w:val="29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Targeted outreach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via LinkedIn Recruiter and personalised contact with trusted connections.</w:t>
      </w:r>
    </w:p>
    <w:p w14:paraId="19EAED44" w14:textId="3B7C61DB" w:rsidR="00F81360" w:rsidRPr="006A523F" w:rsidRDefault="00F81360" w:rsidP="00F81360">
      <w:pPr>
        <w:numPr>
          <w:ilvl w:val="0"/>
          <w:numId w:val="29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Public activation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="006A523F" w:rsidRPr="006A523F">
        <w:rPr>
          <w:rFonts w:asciiTheme="minorHAnsi" w:eastAsia="Cambria" w:hAnsiTheme="minorHAnsi" w:cstheme="minorHAnsi"/>
          <w:sz w:val="20"/>
          <w:lang w:val="en-US"/>
        </w:rPr>
        <w:t>on QTC’s platform, LinkedIn jobs, and our own specialist communities in MedTech, Diagnostics, Food/ Food Science, and Biotech/Pharma. Together, these three communities include more than 250,000 LinkedIn members across Europe and beyond.</w:t>
      </w:r>
    </w:p>
    <w:p w14:paraId="31D0EFD9" w14:textId="77777777" w:rsidR="006A523F" w:rsidRPr="00F81360" w:rsidRDefault="006A523F" w:rsidP="006A523F">
      <w:pPr>
        <w:ind w:left="360"/>
        <w:rPr>
          <w:rFonts w:asciiTheme="minorHAnsi" w:eastAsia="Cambria" w:hAnsiTheme="minorHAnsi" w:cstheme="minorHAnsi"/>
          <w:sz w:val="20"/>
          <w:lang w:val="en-NL"/>
        </w:rPr>
      </w:pPr>
    </w:p>
    <w:p w14:paraId="74E7F2C1" w14:textId="053EDE8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This first phase </w:t>
      </w:r>
      <w:r w:rsidR="006A523F">
        <w:rPr>
          <w:rFonts w:asciiTheme="minorHAnsi" w:eastAsia="Cambria" w:hAnsiTheme="minorHAnsi" w:cstheme="minorHAnsi"/>
          <w:sz w:val="20"/>
          <w:lang w:val="en-NL"/>
        </w:rPr>
        <w:t>we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designed to test salary levels, measure brand perception, and understand candidate motivations. These insights now guide the role positioning and shortlist.</w:t>
      </w:r>
      <w:r w:rsidR="006A523F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F81360">
        <w:rPr>
          <w:rFonts w:asciiTheme="minorHAnsi" w:eastAsia="Cambria" w:hAnsiTheme="minorHAnsi" w:cstheme="minorHAnsi"/>
          <w:sz w:val="20"/>
          <w:lang w:val="en-NL"/>
        </w:rPr>
        <w:t>The next section shows campaign metrics and presents the most aligned profiles based on traction, fit, and potential impact.</w:t>
      </w:r>
    </w:p>
    <w:p w14:paraId="41986381" w14:textId="77777777" w:rsidR="00F81360" w:rsidRPr="00F81360" w:rsidRDefault="00F81360" w:rsidP="00B916A4">
      <w:pPr>
        <w:rPr>
          <w:rFonts w:asciiTheme="minorHAnsi" w:eastAsia="Cambria" w:hAnsiTheme="minorHAnsi" w:cstheme="minorHAnsi"/>
          <w:sz w:val="20"/>
          <w:lang w:val="en-NL"/>
        </w:rPr>
      </w:pPr>
    </w:p>
    <w:p w14:paraId="7FAC97DF" w14:textId="077BFECC" w:rsidR="00B916A4" w:rsidRPr="00F81360" w:rsidRDefault="00657E2D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Key metrics around position</w:t>
      </w:r>
      <w:r w:rsidR="00F81360">
        <w:rPr>
          <w:rFonts w:asciiTheme="minorHAnsi" w:eastAsia="Cambria" w:hAnsiTheme="minorHAnsi" w:cstheme="minorHAnsi"/>
          <w:b/>
          <w:bCs/>
          <w:sz w:val="20"/>
          <w:lang w:val="en-NL"/>
        </w:rPr>
        <w:t>:</w:t>
      </w:r>
    </w:p>
    <w:p w14:paraId="11501CF3" w14:textId="35CA0B36" w:rsidR="003457EA" w:rsidRPr="003457EA" w:rsidRDefault="003457EA" w:rsidP="003457EA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NL"/>
        </w:rPr>
      </w:pPr>
    </w:p>
    <w:tbl>
      <w:tblPr>
        <w:tblW w:w="997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0"/>
        <w:gridCol w:w="1186"/>
        <w:gridCol w:w="5147"/>
      </w:tblGrid>
      <w:tr w:rsidR="003457EA" w:rsidRPr="003457EA" w14:paraId="1BD672CA" w14:textId="77777777" w:rsidTr="003457EA">
        <w:trPr>
          <w:trHeight w:val="31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7354FE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68906F62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Value</w:t>
            </w:r>
          </w:p>
        </w:tc>
        <w:tc>
          <w:tcPr>
            <w:tcW w:w="0" w:type="auto"/>
            <w:vAlign w:val="center"/>
            <w:hideMark/>
          </w:tcPr>
          <w:p w14:paraId="080DFE03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Notes</w:t>
            </w:r>
          </w:p>
        </w:tc>
      </w:tr>
      <w:tr w:rsidR="003457EA" w:rsidRPr="003457EA" w14:paraId="38D71BB4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0CFE5D9E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Job post live date</w:t>
            </w:r>
          </w:p>
        </w:tc>
        <w:tc>
          <w:tcPr>
            <w:tcW w:w="0" w:type="auto"/>
            <w:vAlign w:val="center"/>
            <w:hideMark/>
          </w:tcPr>
          <w:p w14:paraId="155A2CA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[DD-MM]</w:t>
            </w:r>
          </w:p>
        </w:tc>
        <w:tc>
          <w:tcPr>
            <w:tcW w:w="0" w:type="auto"/>
            <w:vAlign w:val="center"/>
            <w:hideMark/>
          </w:tcPr>
          <w:p w14:paraId="3F6FA343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Activated on QTC &amp; LinkedIn</w:t>
            </w:r>
          </w:p>
        </w:tc>
      </w:tr>
      <w:tr w:rsidR="003457EA" w:rsidRPr="003457EA" w14:paraId="0F06E4EA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2F4EA47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Days role was live</w:t>
            </w:r>
          </w:p>
        </w:tc>
        <w:tc>
          <w:tcPr>
            <w:tcW w:w="0" w:type="auto"/>
            <w:vAlign w:val="center"/>
            <w:hideMark/>
          </w:tcPr>
          <w:p w14:paraId="7708BF39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259CE4E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Total campaign duration</w:t>
            </w:r>
          </w:p>
        </w:tc>
      </w:tr>
      <w:tr w:rsidR="003457EA" w:rsidRPr="003457EA" w14:paraId="626ACC4E" w14:textId="77777777" w:rsidTr="003457EA">
        <w:trPr>
          <w:trHeight w:val="335"/>
          <w:tblCellSpacing w:w="15" w:type="dxa"/>
        </w:trPr>
        <w:tc>
          <w:tcPr>
            <w:tcW w:w="0" w:type="auto"/>
            <w:vAlign w:val="center"/>
            <w:hideMark/>
          </w:tcPr>
          <w:p w14:paraId="16889ACF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LinkedIn job views</w:t>
            </w:r>
          </w:p>
        </w:tc>
        <w:tc>
          <w:tcPr>
            <w:tcW w:w="0" w:type="auto"/>
            <w:vAlign w:val="center"/>
            <w:hideMark/>
          </w:tcPr>
          <w:p w14:paraId="11A7BAB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[#,###]</w:t>
            </w:r>
          </w:p>
        </w:tc>
        <w:tc>
          <w:tcPr>
            <w:tcW w:w="0" w:type="auto"/>
            <w:vAlign w:val="center"/>
            <w:hideMark/>
          </w:tcPr>
          <w:p w14:paraId="6AB2A4D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Organic reach and interest</w:t>
            </w:r>
          </w:p>
        </w:tc>
      </w:tr>
      <w:tr w:rsidR="003457EA" w:rsidRPr="00172C39" w14:paraId="0B18E433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62CC45F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Reach-outs (direct)</w:t>
            </w:r>
          </w:p>
        </w:tc>
        <w:tc>
          <w:tcPr>
            <w:tcW w:w="0" w:type="auto"/>
            <w:vAlign w:val="center"/>
            <w:hideMark/>
          </w:tcPr>
          <w:p w14:paraId="6E7649E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4AFDF12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Targeted outreach via QTC network</w:t>
            </w:r>
          </w:p>
        </w:tc>
      </w:tr>
      <w:tr w:rsidR="003457EA" w:rsidRPr="00172C39" w14:paraId="080EEA1D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54F71E24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 xml:space="preserve">LinkedIn </w:t>
            </w:r>
            <w:proofErr w:type="spellStart"/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InMails</w:t>
            </w:r>
            <w:proofErr w:type="spellEnd"/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 xml:space="preserve"> sent</w:t>
            </w:r>
          </w:p>
        </w:tc>
        <w:tc>
          <w:tcPr>
            <w:tcW w:w="0" w:type="auto"/>
            <w:vAlign w:val="center"/>
            <w:hideMark/>
          </w:tcPr>
          <w:p w14:paraId="274C2BF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303F50E3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Precision outreach via LinkedIn Recruiter</w:t>
            </w:r>
          </w:p>
        </w:tc>
      </w:tr>
      <w:tr w:rsidR="003457EA" w:rsidRPr="00172C39" w14:paraId="03F721B8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F37FF40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Response rate (%)</w:t>
            </w:r>
          </w:p>
        </w:tc>
        <w:tc>
          <w:tcPr>
            <w:tcW w:w="0" w:type="auto"/>
            <w:vAlign w:val="center"/>
            <w:hideMark/>
          </w:tcPr>
          <w:p w14:paraId="6248143D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[##%]</w:t>
            </w:r>
          </w:p>
        </w:tc>
        <w:tc>
          <w:tcPr>
            <w:tcW w:w="0" w:type="auto"/>
            <w:vAlign w:val="center"/>
            <w:hideMark/>
          </w:tcPr>
          <w:p w14:paraId="023D47C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Candidate replies vs. total outreach</w:t>
            </w:r>
          </w:p>
        </w:tc>
      </w:tr>
      <w:tr w:rsidR="003457EA" w:rsidRPr="003457EA" w14:paraId="46D83AA4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AD5387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Applicants (job vacancy)</w:t>
            </w:r>
          </w:p>
        </w:tc>
        <w:tc>
          <w:tcPr>
            <w:tcW w:w="0" w:type="auto"/>
            <w:vAlign w:val="center"/>
            <w:hideMark/>
          </w:tcPr>
          <w:p w14:paraId="20E3BC3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5BB8426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Direct applicants from posting</w:t>
            </w:r>
          </w:p>
        </w:tc>
      </w:tr>
      <w:tr w:rsidR="003457EA" w:rsidRPr="00172C39" w14:paraId="38F20626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704E7B8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Male / Female ratio</w:t>
            </w:r>
          </w:p>
        </w:tc>
        <w:tc>
          <w:tcPr>
            <w:tcW w:w="0" w:type="auto"/>
            <w:vAlign w:val="center"/>
            <w:hideMark/>
          </w:tcPr>
          <w:p w14:paraId="0DE5844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 / ##]</w:t>
            </w:r>
          </w:p>
        </w:tc>
        <w:tc>
          <w:tcPr>
            <w:tcW w:w="0" w:type="auto"/>
            <w:vAlign w:val="center"/>
            <w:hideMark/>
          </w:tcPr>
          <w:p w14:paraId="39101492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Ratio across conversations and shortlist</w:t>
            </w:r>
          </w:p>
        </w:tc>
      </w:tr>
      <w:tr w:rsidR="003457EA" w:rsidRPr="003457EA" w14:paraId="6303862E" w14:textId="77777777" w:rsidTr="003457EA">
        <w:trPr>
          <w:trHeight w:val="335"/>
          <w:tblCellSpacing w:w="15" w:type="dxa"/>
        </w:trPr>
        <w:tc>
          <w:tcPr>
            <w:tcW w:w="0" w:type="auto"/>
            <w:vAlign w:val="center"/>
            <w:hideMark/>
          </w:tcPr>
          <w:p w14:paraId="37E2A2DE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1st conversations held</w:t>
            </w:r>
          </w:p>
        </w:tc>
        <w:tc>
          <w:tcPr>
            <w:tcW w:w="0" w:type="auto"/>
            <w:vAlign w:val="center"/>
            <w:hideMark/>
          </w:tcPr>
          <w:p w14:paraId="0C8EE7EF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616461A9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Qualified initial discussions</w:t>
            </w:r>
          </w:p>
        </w:tc>
      </w:tr>
      <w:tr w:rsidR="003457EA" w:rsidRPr="00172C39" w14:paraId="03B5FA52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193F813C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2nd conversations (deep-dive)</w:t>
            </w:r>
          </w:p>
        </w:tc>
        <w:tc>
          <w:tcPr>
            <w:tcW w:w="0" w:type="auto"/>
            <w:vAlign w:val="center"/>
            <w:hideMark/>
          </w:tcPr>
          <w:p w14:paraId="344D8B34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1DE20A68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In-depth interviews to assess fit</w:t>
            </w:r>
          </w:p>
        </w:tc>
      </w:tr>
      <w:tr w:rsidR="003457EA" w:rsidRPr="00172C39" w14:paraId="470A06D3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7750DAA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Shortlisted</w:t>
            </w:r>
          </w:p>
        </w:tc>
        <w:tc>
          <w:tcPr>
            <w:tcW w:w="0" w:type="auto"/>
            <w:vAlign w:val="center"/>
            <w:hideMark/>
          </w:tcPr>
          <w:p w14:paraId="73E121B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1ED75CA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Candidates recommended for client review</w:t>
            </w:r>
          </w:p>
        </w:tc>
      </w:tr>
      <w:tr w:rsidR="003457EA" w:rsidRPr="00172C39" w14:paraId="3176ADAA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66B4A12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Avg. time to shortlist</w:t>
            </w:r>
          </w:p>
        </w:tc>
        <w:tc>
          <w:tcPr>
            <w:tcW w:w="0" w:type="auto"/>
            <w:vAlign w:val="center"/>
            <w:hideMark/>
          </w:tcPr>
          <w:p w14:paraId="3A97EAA1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 days]</w:t>
            </w:r>
          </w:p>
        </w:tc>
        <w:tc>
          <w:tcPr>
            <w:tcW w:w="0" w:type="auto"/>
            <w:vAlign w:val="center"/>
            <w:hideMark/>
          </w:tcPr>
          <w:p w14:paraId="7110ED90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From go-live to delivery</w:t>
            </w:r>
          </w:p>
        </w:tc>
      </w:tr>
      <w:tr w:rsidR="003457EA" w:rsidRPr="003457EA" w14:paraId="25161268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0F13271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Delivery ratio</w:t>
            </w:r>
          </w:p>
        </w:tc>
        <w:tc>
          <w:tcPr>
            <w:tcW w:w="0" w:type="auto"/>
            <w:vAlign w:val="center"/>
            <w:hideMark/>
          </w:tcPr>
          <w:p w14:paraId="3028F12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[##%]</w:t>
            </w:r>
          </w:p>
        </w:tc>
        <w:tc>
          <w:tcPr>
            <w:tcW w:w="0" w:type="auto"/>
            <w:vAlign w:val="center"/>
            <w:hideMark/>
          </w:tcPr>
          <w:p w14:paraId="2DB8C97A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Shortlisted vs. total conversations</w:t>
            </w:r>
          </w:p>
        </w:tc>
      </w:tr>
    </w:tbl>
    <w:p w14:paraId="7DF53D0E" w14:textId="77777777" w:rsidR="006A523F" w:rsidRPr="003457EA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2161BF58" w14:textId="77777777" w:rsidR="006A523F" w:rsidRPr="003457EA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2C1333EC" w14:textId="77777777" w:rsidR="006A523F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78AA7DA6" w14:textId="77777777" w:rsidR="006A523F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752E1EA5" w14:textId="77777777" w:rsidR="006A523F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06CBFA54" w14:textId="77777777" w:rsidR="006A523F" w:rsidRPr="00F81360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4FEE446B" w14:textId="36395CB0" w:rsidR="00BB02B2" w:rsidRPr="00F81360" w:rsidRDefault="00BB02B2" w:rsidP="00BB02B2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lastRenderedPageBreak/>
        <w:t>Consultant Interpretation</w:t>
      </w:r>
    </w:p>
    <w:p w14:paraId="39B430BF" w14:textId="77777777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>Role positioning: Response levels show the role is attractive. Candidates highlighted [client’s growth/science/story] as positives, while [salary/scope/location] came up as main hesitation.</w:t>
      </w:r>
    </w:p>
    <w:p w14:paraId="50BEEACC" w14:textId="3CC67ABC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 xml:space="preserve">Quality of funnel: Outreach brought stronger profiles than direct applicants, leading to a focused shortlist that aligns with the </w:t>
      </w:r>
      <w:r>
        <w:rPr>
          <w:rFonts w:asciiTheme="minorHAnsi" w:eastAsia="Cambria" w:hAnsiTheme="minorHAnsi" w:cstheme="minorHAnsi"/>
          <w:sz w:val="20"/>
          <w:lang w:val="en-NL"/>
        </w:rPr>
        <w:t>position.</w:t>
      </w:r>
    </w:p>
    <w:p w14:paraId="47428507" w14:textId="77777777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>Process &amp; ratios: The conversion from outreach → shortlist was efficient, showing tight targeting. Current diversity ratio is [##/##]; if balance is important, this may guide which back-up candidates to keep in play.</w:t>
      </w:r>
    </w:p>
    <w:p w14:paraId="5DF62D1E" w14:textId="77777777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>Market signal: The role is competitive in the market, but adjusting [compensation / flexibility / messaging] could increase traction further.</w:t>
      </w:r>
    </w:p>
    <w:p w14:paraId="173F39C8" w14:textId="03FD6835" w:rsidR="001252E5" w:rsidRPr="00F81360" w:rsidRDefault="001252E5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1AC5A242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  <w:t>Shortlist presentation:</w:t>
      </w:r>
    </w:p>
    <w:p w14:paraId="2AEE8CA7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1C96B1DF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{% for candidate in $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json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>[0].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message.content.message.content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>["Shortlist presentation"] %}</w:t>
      </w:r>
    </w:p>
    <w:p w14:paraId="5C326B43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{{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candidate.Candidate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}}: </w:t>
      </w: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Candidate Information</w:t>
      </w:r>
    </w:p>
    <w:p w14:paraId="1549CC79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Name:</w:t>
      </w: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{{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candidate.Name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4B35FD59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Location:</w:t>
      </w: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{{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candidate.Location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71450C6E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Salary expectation:</w:t>
      </w: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{{ candidate["Salary expectation"] }}</w:t>
      </w:r>
    </w:p>
    <w:p w14:paraId="00FAD4A5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31BC7B02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Education</w:t>
      </w:r>
    </w:p>
    <w:p w14:paraId="26C7D6FE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{% for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edu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in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candidate.Education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5B8F9664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• {{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edu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2E8960CB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67532176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7B37A446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Professional Background</w:t>
      </w:r>
    </w:p>
    <w:p w14:paraId="20A60DAA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{% for pb in candidate["Professional Background"] %}</w:t>
      </w:r>
    </w:p>
    <w:p w14:paraId="1D66EC88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• {{ pb }}</w:t>
      </w:r>
    </w:p>
    <w:p w14:paraId="108CD29C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05785CCE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758CEBCD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Profile Match (Client-Specific)</w:t>
      </w:r>
    </w:p>
    <w:p w14:paraId="3A3F14AE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{% for pm in candidate["Profile Match (Client-Specific)"] %}</w:t>
      </w:r>
    </w:p>
    <w:p w14:paraId="21091EC5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• {{ pm }}</w:t>
      </w:r>
    </w:p>
    <w:p w14:paraId="75EE30F2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4DD8BBC2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0EA7E775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Practical Information</w:t>
      </w:r>
    </w:p>
    <w:p w14:paraId="5A672F25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{% for pi in candidate["Practical Information"] %}</w:t>
      </w:r>
    </w:p>
    <w:p w14:paraId="43888EC2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• {{ pi }}</w:t>
      </w:r>
    </w:p>
    <w:p w14:paraId="68D98D07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7D043C9A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2695D1D7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5C9FDC2D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7BCE9797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Final Recommendation:</w:t>
      </w:r>
    </w:p>
    <w:p w14:paraId="125A0EDC" w14:textId="3F9A759D" w:rsidR="009513AA" w:rsidRPr="00F81360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172C39">
        <w:rPr>
          <w:rFonts w:asciiTheme="minorHAnsi" w:eastAsia="Cambria" w:hAnsiTheme="minorHAnsi" w:cstheme="minorHAnsi"/>
          <w:sz w:val="20"/>
          <w:lang w:val="en-US"/>
        </w:rPr>
        <w:t>{{ $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json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>[0].</w:t>
      </w:r>
      <w:proofErr w:type="spellStart"/>
      <w:r w:rsidRPr="00172C39">
        <w:rPr>
          <w:rFonts w:asciiTheme="minorHAnsi" w:eastAsia="Cambria" w:hAnsiTheme="minorHAnsi" w:cstheme="minorHAnsi"/>
          <w:sz w:val="20"/>
          <w:lang w:val="en-US"/>
        </w:rPr>
        <w:t>message.content.message.content</w:t>
      </w:r>
      <w:proofErr w:type="spellEnd"/>
      <w:r w:rsidRPr="00172C39">
        <w:rPr>
          <w:rFonts w:asciiTheme="minorHAnsi" w:eastAsia="Cambria" w:hAnsiTheme="minorHAnsi" w:cstheme="minorHAnsi"/>
          <w:sz w:val="20"/>
          <w:lang w:val="en-US"/>
        </w:rPr>
        <w:t>["Final Recommendation"] }}</w:t>
      </w:r>
    </w:p>
    <w:sectPr w:rsidR="009513AA" w:rsidRPr="00F81360" w:rsidSect="00774FDE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endnotePr>
        <w:numFmt w:val="lowerLetter"/>
      </w:endnotePr>
      <w:pgSz w:w="11905" w:h="16837" w:code="9"/>
      <w:pgMar w:top="3402" w:right="1134" w:bottom="2017" w:left="1162" w:header="1196" w:footer="0" w:gutter="0"/>
      <w:paperSrc w:first="261" w:other="261"/>
      <w:cols w:space="720"/>
      <w:titlePg/>
      <w:docGrid w:linePitch="23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24E3CC" w14:textId="77777777" w:rsidR="00740DD3" w:rsidRDefault="00740DD3">
      <w:r>
        <w:separator/>
      </w:r>
    </w:p>
  </w:endnote>
  <w:endnote w:type="continuationSeparator" w:id="0">
    <w:p w14:paraId="0640F7A2" w14:textId="77777777" w:rsidR="00740DD3" w:rsidRDefault="00740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ionPro-Regular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illSans Normaal">
    <w:altName w:val="Courier New"/>
    <w:panose1 w:val="00000000000000000000"/>
    <w:charset w:val="00"/>
    <w:family w:val="swiss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D1DDF" w14:textId="77777777" w:rsidR="0061418C" w:rsidRDefault="0061418C" w:rsidP="003C6FC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AFB5A5" w14:textId="77777777" w:rsidR="0061418C" w:rsidRDefault="0061418C" w:rsidP="003C6FC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5846D" w14:textId="77777777" w:rsidR="0061418C" w:rsidRPr="00350341" w:rsidRDefault="00206670" w:rsidP="003C6FC7">
    <w:pPr>
      <w:pStyle w:val="Footer"/>
      <w:ind w:right="360"/>
      <w:jc w:val="center"/>
      <w:rPr>
        <w:rFonts w:ascii="Arial" w:hAnsi="Arial"/>
        <w:sz w:val="24"/>
      </w:rPr>
    </w:pPr>
    <w:r>
      <w:rPr>
        <w:noProof/>
        <w:lang w:val="en-US" w:eastAsia="en-US"/>
      </w:rPr>
      <w:drawing>
        <wp:anchor distT="0" distB="0" distL="114300" distR="114300" simplePos="0" relativeHeight="251659776" behindDoc="1" locked="0" layoutInCell="1" allowOverlap="1" wp14:anchorId="7F3B21E2" wp14:editId="1A8FE892">
          <wp:simplePos x="0" y="0"/>
          <wp:positionH relativeFrom="column">
            <wp:posOffset>-741680</wp:posOffset>
          </wp:positionH>
          <wp:positionV relativeFrom="paragraph">
            <wp:posOffset>-866775</wp:posOffset>
          </wp:positionV>
          <wp:extent cx="7556500" cy="1955800"/>
          <wp:effectExtent l="0" t="0" r="0" b="0"/>
          <wp:wrapNone/>
          <wp:docPr id="36" name="Picture 15" descr="Description: Description: 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Description: Description: 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6500" cy="195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6704" behindDoc="1" locked="0" layoutInCell="1" allowOverlap="1" wp14:anchorId="1DD9DA1F" wp14:editId="499189C3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7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5680" behindDoc="1" locked="0" layoutInCell="1" allowOverlap="1" wp14:anchorId="6F5EE803" wp14:editId="26F7A3B1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8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4656" behindDoc="1" locked="0" layoutInCell="1" allowOverlap="1" wp14:anchorId="054F86A9" wp14:editId="56EDAE33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9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07BCB" w14:textId="56EC558B" w:rsidR="0061418C" w:rsidRPr="00350341" w:rsidRDefault="0061418C" w:rsidP="00A31E3A">
    <w:pPr>
      <w:pStyle w:val="Footer"/>
      <w:ind w:left="-1134"/>
      <w:jc w:val="center"/>
      <w:rPr>
        <w:rFonts w:ascii="Arial" w:hAnsi="Arial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58EB46" w14:textId="77777777" w:rsidR="00740DD3" w:rsidRDefault="00740DD3">
      <w:r>
        <w:separator/>
      </w:r>
    </w:p>
  </w:footnote>
  <w:footnote w:type="continuationSeparator" w:id="0">
    <w:p w14:paraId="344B1D22" w14:textId="77777777" w:rsidR="00740DD3" w:rsidRDefault="00740D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AC70E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1FB342A6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3B10969F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066F3412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732D5600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2D49386F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spacing w:line="0" w:lineRule="atLeast"/>
      <w:rPr>
        <w:rFonts w:ascii="GillSans Normaal" w:hAnsi="GillSans Normaal"/>
        <w:sz w:val="16"/>
      </w:rPr>
    </w:pPr>
  </w:p>
  <w:p w14:paraId="6D06CCAB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8C6F0" w14:textId="77777777" w:rsidR="0061418C" w:rsidRPr="00C71811" w:rsidRDefault="00206670" w:rsidP="003C6FC7">
    <w:pPr>
      <w:pStyle w:val="Header"/>
      <w:jc w:val="right"/>
      <w:rPr>
        <w:rFonts w:ascii="Arial" w:hAnsi="Arial"/>
        <w:b/>
        <w:sz w:val="40"/>
      </w:rPr>
    </w:pPr>
    <w:r>
      <w:rPr>
        <w:noProof/>
        <w:lang w:val="en-US" w:eastAsia="en-US"/>
      </w:rPr>
      <w:drawing>
        <wp:anchor distT="0" distB="0" distL="114300" distR="114300" simplePos="0" relativeHeight="251658752" behindDoc="1" locked="0" layoutInCell="1" allowOverlap="1" wp14:anchorId="70DFC70F" wp14:editId="53E47A78">
          <wp:simplePos x="0" y="0"/>
          <wp:positionH relativeFrom="column">
            <wp:posOffset>-741680</wp:posOffset>
          </wp:positionH>
          <wp:positionV relativeFrom="paragraph">
            <wp:posOffset>-760730</wp:posOffset>
          </wp:positionV>
          <wp:extent cx="7560310" cy="1505585"/>
          <wp:effectExtent l="0" t="0" r="0" b="0"/>
          <wp:wrapNone/>
          <wp:docPr id="35" name="Picture 14" descr="Description: Description: 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Description: Description: 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15055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4C188" w14:textId="6FCB3338" w:rsidR="0061418C" w:rsidRPr="00C71811" w:rsidRDefault="00206670" w:rsidP="003C6FC7">
    <w:pPr>
      <w:pStyle w:val="Header"/>
      <w:jc w:val="right"/>
      <w:rPr>
        <w:rFonts w:ascii="Arial" w:hAnsi="Arial"/>
        <w:b/>
        <w:sz w:val="40"/>
      </w:rPr>
    </w:pPr>
    <w:r>
      <w:rPr>
        <w:noProof/>
        <w:lang w:val="en-US" w:eastAsia="en-US"/>
      </w:rPr>
      <w:drawing>
        <wp:anchor distT="0" distB="0" distL="114300" distR="114300" simplePos="0" relativeHeight="251657728" behindDoc="1" locked="0" layoutInCell="1" allowOverlap="1" wp14:anchorId="7740CC31" wp14:editId="0BE662B3">
          <wp:simplePos x="0" y="0"/>
          <wp:positionH relativeFrom="column">
            <wp:posOffset>-741680</wp:posOffset>
          </wp:positionH>
          <wp:positionV relativeFrom="margin">
            <wp:posOffset>-2161540</wp:posOffset>
          </wp:positionV>
          <wp:extent cx="7560310" cy="1718945"/>
          <wp:effectExtent l="0" t="0" r="0" b="0"/>
          <wp:wrapNone/>
          <wp:docPr id="40" name="Picture 12" descr="Description: Description: 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Description: Description: 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1718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92068">
      <w:rPr>
        <w:rFonts w:ascii="Arial" w:hAnsi="Arial"/>
        <w:b/>
        <w:sz w:val="40"/>
      </w:rPr>
      <w:t xml:space="preserve">Client Logo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D5778F4"/>
    <w:multiLevelType w:val="multilevel"/>
    <w:tmpl w:val="F8627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42606"/>
    <w:multiLevelType w:val="hybridMultilevel"/>
    <w:tmpl w:val="FF8E8E3C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24060"/>
    <w:multiLevelType w:val="multilevel"/>
    <w:tmpl w:val="AB709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75898"/>
    <w:multiLevelType w:val="multilevel"/>
    <w:tmpl w:val="FFDE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6C3335"/>
    <w:multiLevelType w:val="multilevel"/>
    <w:tmpl w:val="731EC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C40C4E"/>
    <w:multiLevelType w:val="multilevel"/>
    <w:tmpl w:val="82243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670"/>
    <w:multiLevelType w:val="multilevel"/>
    <w:tmpl w:val="0712B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061D40"/>
    <w:multiLevelType w:val="multilevel"/>
    <w:tmpl w:val="C124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5D710C"/>
    <w:multiLevelType w:val="multilevel"/>
    <w:tmpl w:val="5CBE4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2F676B"/>
    <w:multiLevelType w:val="hybridMultilevel"/>
    <w:tmpl w:val="84985C3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75F1D"/>
    <w:multiLevelType w:val="multilevel"/>
    <w:tmpl w:val="4BCC2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B84463"/>
    <w:multiLevelType w:val="multilevel"/>
    <w:tmpl w:val="807E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1563FF"/>
    <w:multiLevelType w:val="hybridMultilevel"/>
    <w:tmpl w:val="71BE259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9256C"/>
    <w:multiLevelType w:val="multilevel"/>
    <w:tmpl w:val="A652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581005"/>
    <w:multiLevelType w:val="multilevel"/>
    <w:tmpl w:val="8240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BC057A"/>
    <w:multiLevelType w:val="multilevel"/>
    <w:tmpl w:val="8FC4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CC493A"/>
    <w:multiLevelType w:val="multilevel"/>
    <w:tmpl w:val="E4A4E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423F61"/>
    <w:multiLevelType w:val="multilevel"/>
    <w:tmpl w:val="73062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B5062B"/>
    <w:multiLevelType w:val="multilevel"/>
    <w:tmpl w:val="7C0C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9232EF"/>
    <w:multiLevelType w:val="hybridMultilevel"/>
    <w:tmpl w:val="7BB076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AB6BEE"/>
    <w:multiLevelType w:val="hybridMultilevel"/>
    <w:tmpl w:val="9C8C2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0806E1"/>
    <w:multiLevelType w:val="multilevel"/>
    <w:tmpl w:val="0B58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B72F6D"/>
    <w:multiLevelType w:val="multilevel"/>
    <w:tmpl w:val="5E6A9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3E427D"/>
    <w:multiLevelType w:val="multilevel"/>
    <w:tmpl w:val="CC705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897F98"/>
    <w:multiLevelType w:val="hybridMultilevel"/>
    <w:tmpl w:val="67BE6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B7419F"/>
    <w:multiLevelType w:val="hybridMultilevel"/>
    <w:tmpl w:val="84D43BD8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FB6218"/>
    <w:multiLevelType w:val="multilevel"/>
    <w:tmpl w:val="09CAC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6175A8"/>
    <w:multiLevelType w:val="hybridMultilevel"/>
    <w:tmpl w:val="6CAEADA8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DA6FB9"/>
    <w:multiLevelType w:val="multilevel"/>
    <w:tmpl w:val="C18A5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8654267">
    <w:abstractNumId w:val="10"/>
  </w:num>
  <w:num w:numId="2" w16cid:durableId="435835925">
    <w:abstractNumId w:val="13"/>
  </w:num>
  <w:num w:numId="3" w16cid:durableId="880089559">
    <w:abstractNumId w:val="0"/>
  </w:num>
  <w:num w:numId="4" w16cid:durableId="1468934889">
    <w:abstractNumId w:val="5"/>
  </w:num>
  <w:num w:numId="5" w16cid:durableId="742029019">
    <w:abstractNumId w:val="19"/>
  </w:num>
  <w:num w:numId="6" w16cid:durableId="975338189">
    <w:abstractNumId w:val="25"/>
  </w:num>
  <w:num w:numId="7" w16cid:durableId="631902524">
    <w:abstractNumId w:val="21"/>
  </w:num>
  <w:num w:numId="8" w16cid:durableId="574244459">
    <w:abstractNumId w:val="28"/>
  </w:num>
  <w:num w:numId="9" w16cid:durableId="700011161">
    <w:abstractNumId w:val="26"/>
  </w:num>
  <w:num w:numId="10" w16cid:durableId="551769780">
    <w:abstractNumId w:val="2"/>
  </w:num>
  <w:num w:numId="11" w16cid:durableId="537594110">
    <w:abstractNumId w:val="18"/>
  </w:num>
  <w:num w:numId="12" w16cid:durableId="71854274">
    <w:abstractNumId w:val="9"/>
  </w:num>
  <w:num w:numId="13" w16cid:durableId="2045398651">
    <w:abstractNumId w:val="8"/>
  </w:num>
  <w:num w:numId="14" w16cid:durableId="1139494329">
    <w:abstractNumId w:val="16"/>
  </w:num>
  <w:num w:numId="15" w16cid:durableId="1675499736">
    <w:abstractNumId w:val="11"/>
  </w:num>
  <w:num w:numId="16" w16cid:durableId="1295481310">
    <w:abstractNumId w:val="1"/>
  </w:num>
  <w:num w:numId="17" w16cid:durableId="1333293361">
    <w:abstractNumId w:val="7"/>
  </w:num>
  <w:num w:numId="18" w16cid:durableId="1018430254">
    <w:abstractNumId w:val="24"/>
  </w:num>
  <w:num w:numId="19" w16cid:durableId="960845667">
    <w:abstractNumId w:val="23"/>
  </w:num>
  <w:num w:numId="20" w16cid:durableId="1276792301">
    <w:abstractNumId w:val="3"/>
  </w:num>
  <w:num w:numId="21" w16cid:durableId="998461142">
    <w:abstractNumId w:val="15"/>
  </w:num>
  <w:num w:numId="22" w16cid:durableId="1920018554">
    <w:abstractNumId w:val="14"/>
  </w:num>
  <w:num w:numId="23" w16cid:durableId="563832075">
    <w:abstractNumId w:val="6"/>
  </w:num>
  <w:num w:numId="24" w16cid:durableId="1454669200">
    <w:abstractNumId w:val="12"/>
  </w:num>
  <w:num w:numId="25" w16cid:durableId="2067140953">
    <w:abstractNumId w:val="4"/>
  </w:num>
  <w:num w:numId="26" w16cid:durableId="1251699230">
    <w:abstractNumId w:val="17"/>
  </w:num>
  <w:num w:numId="27" w16cid:durableId="546645810">
    <w:abstractNumId w:val="20"/>
  </w:num>
  <w:num w:numId="28" w16cid:durableId="671878996">
    <w:abstractNumId w:val="22"/>
  </w:num>
  <w:num w:numId="29" w16cid:durableId="1526628304">
    <w:abstractNumId w:val="29"/>
  </w:num>
  <w:num w:numId="30" w16cid:durableId="76638498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hideSpellingErrors/>
  <w:hideGrammatical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hyphenationZone w:val="425"/>
  <w:drawingGridHorizontalSpacing w:val="57"/>
  <w:drawingGridVerticalSpacing w:val="57"/>
  <w:displayHorizontalDrawingGridEvery w:val="3"/>
  <w:displayVerticalDrawingGridEvery w:val="3"/>
  <w:doNotUseMarginsForDrawingGridOrigin/>
  <w:drawingGridHorizontalOrigin w:val="1418"/>
  <w:drawingGridVerticalOrigin w:val="737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lowerLetter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19F"/>
    <w:rsid w:val="00001646"/>
    <w:rsid w:val="000052FD"/>
    <w:rsid w:val="0002128C"/>
    <w:rsid w:val="000346D2"/>
    <w:rsid w:val="00044C18"/>
    <w:rsid w:val="00063765"/>
    <w:rsid w:val="0008705B"/>
    <w:rsid w:val="000968E7"/>
    <w:rsid w:val="00097EAC"/>
    <w:rsid w:val="000B02A7"/>
    <w:rsid w:val="000B11DA"/>
    <w:rsid w:val="000C6299"/>
    <w:rsid w:val="000D6CC5"/>
    <w:rsid w:val="000F1CE6"/>
    <w:rsid w:val="000F6367"/>
    <w:rsid w:val="001252E5"/>
    <w:rsid w:val="00172C39"/>
    <w:rsid w:val="00192280"/>
    <w:rsid w:val="001B1CF0"/>
    <w:rsid w:val="001C054E"/>
    <w:rsid w:val="001D1AB0"/>
    <w:rsid w:val="001F482D"/>
    <w:rsid w:val="00206670"/>
    <w:rsid w:val="002217CF"/>
    <w:rsid w:val="00225021"/>
    <w:rsid w:val="0023387D"/>
    <w:rsid w:val="00237CE9"/>
    <w:rsid w:val="002504BF"/>
    <w:rsid w:val="00263C3C"/>
    <w:rsid w:val="00264A67"/>
    <w:rsid w:val="002E0754"/>
    <w:rsid w:val="00300522"/>
    <w:rsid w:val="00303EC4"/>
    <w:rsid w:val="00305F7A"/>
    <w:rsid w:val="003349B9"/>
    <w:rsid w:val="00343FB5"/>
    <w:rsid w:val="003457EA"/>
    <w:rsid w:val="00364996"/>
    <w:rsid w:val="003909DF"/>
    <w:rsid w:val="00392068"/>
    <w:rsid w:val="003929C4"/>
    <w:rsid w:val="003B2903"/>
    <w:rsid w:val="003C6FC7"/>
    <w:rsid w:val="003D3ACB"/>
    <w:rsid w:val="00420221"/>
    <w:rsid w:val="00456126"/>
    <w:rsid w:val="00456D67"/>
    <w:rsid w:val="00486B46"/>
    <w:rsid w:val="004A067E"/>
    <w:rsid w:val="004C3D97"/>
    <w:rsid w:val="004D600F"/>
    <w:rsid w:val="004E7D01"/>
    <w:rsid w:val="005068C6"/>
    <w:rsid w:val="00523179"/>
    <w:rsid w:val="005351CE"/>
    <w:rsid w:val="0056419F"/>
    <w:rsid w:val="005712BA"/>
    <w:rsid w:val="005778B4"/>
    <w:rsid w:val="005A53C4"/>
    <w:rsid w:val="005C74C2"/>
    <w:rsid w:val="005D4978"/>
    <w:rsid w:val="005D6339"/>
    <w:rsid w:val="006051E0"/>
    <w:rsid w:val="0061278D"/>
    <w:rsid w:val="0061386F"/>
    <w:rsid w:val="0061418C"/>
    <w:rsid w:val="0061751C"/>
    <w:rsid w:val="00632107"/>
    <w:rsid w:val="00651F8F"/>
    <w:rsid w:val="00657E2D"/>
    <w:rsid w:val="00672E1E"/>
    <w:rsid w:val="006747D1"/>
    <w:rsid w:val="006A523F"/>
    <w:rsid w:val="006B5AC0"/>
    <w:rsid w:val="006D190F"/>
    <w:rsid w:val="006D5CC2"/>
    <w:rsid w:val="006D706D"/>
    <w:rsid w:val="006F4D97"/>
    <w:rsid w:val="006F5F7A"/>
    <w:rsid w:val="00716724"/>
    <w:rsid w:val="00740DD3"/>
    <w:rsid w:val="00743601"/>
    <w:rsid w:val="00774FDE"/>
    <w:rsid w:val="0078433A"/>
    <w:rsid w:val="007B1C50"/>
    <w:rsid w:val="007B1FC3"/>
    <w:rsid w:val="007B6CF3"/>
    <w:rsid w:val="007F18C1"/>
    <w:rsid w:val="007F5663"/>
    <w:rsid w:val="007F6D4B"/>
    <w:rsid w:val="008130A4"/>
    <w:rsid w:val="008A1EC2"/>
    <w:rsid w:val="008C3086"/>
    <w:rsid w:val="008D1EFF"/>
    <w:rsid w:val="008E114B"/>
    <w:rsid w:val="008F0282"/>
    <w:rsid w:val="00904F6F"/>
    <w:rsid w:val="0091190D"/>
    <w:rsid w:val="00920261"/>
    <w:rsid w:val="009230B6"/>
    <w:rsid w:val="009274F5"/>
    <w:rsid w:val="00936DFF"/>
    <w:rsid w:val="00951224"/>
    <w:rsid w:val="009513AA"/>
    <w:rsid w:val="009561FF"/>
    <w:rsid w:val="0096741A"/>
    <w:rsid w:val="00972D1E"/>
    <w:rsid w:val="009B26BC"/>
    <w:rsid w:val="009D7A87"/>
    <w:rsid w:val="00A00255"/>
    <w:rsid w:val="00A059C0"/>
    <w:rsid w:val="00A31E3A"/>
    <w:rsid w:val="00A540DB"/>
    <w:rsid w:val="00A617A3"/>
    <w:rsid w:val="00A748F5"/>
    <w:rsid w:val="00A84EF6"/>
    <w:rsid w:val="00A924AD"/>
    <w:rsid w:val="00A93112"/>
    <w:rsid w:val="00AA44C8"/>
    <w:rsid w:val="00AB7829"/>
    <w:rsid w:val="00B05479"/>
    <w:rsid w:val="00B2381E"/>
    <w:rsid w:val="00B916A4"/>
    <w:rsid w:val="00BA70DB"/>
    <w:rsid w:val="00BB02B2"/>
    <w:rsid w:val="00BB7426"/>
    <w:rsid w:val="00BD15DF"/>
    <w:rsid w:val="00BE4CF6"/>
    <w:rsid w:val="00C2150E"/>
    <w:rsid w:val="00C31899"/>
    <w:rsid w:val="00C37F57"/>
    <w:rsid w:val="00C40E42"/>
    <w:rsid w:val="00C51470"/>
    <w:rsid w:val="00C54EC9"/>
    <w:rsid w:val="00C60BD1"/>
    <w:rsid w:val="00C83C08"/>
    <w:rsid w:val="00CB29EE"/>
    <w:rsid w:val="00CD5F18"/>
    <w:rsid w:val="00CE0B22"/>
    <w:rsid w:val="00CE77EA"/>
    <w:rsid w:val="00D221C6"/>
    <w:rsid w:val="00D702A5"/>
    <w:rsid w:val="00DC21C0"/>
    <w:rsid w:val="00E01019"/>
    <w:rsid w:val="00E02D0A"/>
    <w:rsid w:val="00E07A16"/>
    <w:rsid w:val="00E110EA"/>
    <w:rsid w:val="00E24A9B"/>
    <w:rsid w:val="00E52C1C"/>
    <w:rsid w:val="00E5433B"/>
    <w:rsid w:val="00E643AD"/>
    <w:rsid w:val="00E64F31"/>
    <w:rsid w:val="00E80595"/>
    <w:rsid w:val="00E9264D"/>
    <w:rsid w:val="00E9377A"/>
    <w:rsid w:val="00EB4894"/>
    <w:rsid w:val="00F208C6"/>
    <w:rsid w:val="00F25866"/>
    <w:rsid w:val="00F354B3"/>
    <w:rsid w:val="00F46770"/>
    <w:rsid w:val="00F5118A"/>
    <w:rsid w:val="00F51529"/>
    <w:rsid w:val="00F74FE2"/>
    <w:rsid w:val="00F752EB"/>
    <w:rsid w:val="00F81360"/>
    <w:rsid w:val="00FC0CC1"/>
    <w:rsid w:val="00FE09EF"/>
    <w:rsid w:val="00FE4D36"/>
    <w:rsid w:val="00FE7B5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2DA31447"/>
  <w14:defaultImageDpi w14:val="300"/>
  <w15:chartTrackingRefBased/>
  <w15:docId w15:val="{E3F81087-D689-4841-9BF2-940B0D205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Times New Roman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341"/>
    <w:rPr>
      <w:rFonts w:ascii="Gill Sans MT" w:eastAsia="Times New Roman" w:hAnsi="Gill Sans MT"/>
      <w:sz w:val="22"/>
      <w:lang w:val="nl-NL" w:eastAsia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D36"/>
    <w:pPr>
      <w:keepNext/>
      <w:keepLines/>
      <w:spacing w:before="240"/>
      <w:outlineLvl w:val="0"/>
    </w:pPr>
    <w:rPr>
      <w:rFonts w:ascii="Roboto" w:eastAsiaTheme="majorEastAsia" w:hAnsi="Roboto" w:cstheme="majorBidi"/>
      <w:color w:val="0E3447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16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78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2B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4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42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350341"/>
    <w:pPr>
      <w:tabs>
        <w:tab w:val="center" w:pos="4536"/>
        <w:tab w:val="right" w:pos="9072"/>
      </w:tabs>
    </w:pPr>
    <w:rPr>
      <w:sz w:val="16"/>
    </w:rPr>
  </w:style>
  <w:style w:type="character" w:customStyle="1" w:styleId="HeaderChar">
    <w:name w:val="Header Char"/>
    <w:link w:val="Header"/>
    <w:uiPriority w:val="99"/>
    <w:rsid w:val="00350341"/>
    <w:rPr>
      <w:rFonts w:ascii="Gill Sans MT" w:eastAsia="Times New Roman" w:hAnsi="Gill Sans MT" w:cs="Times New Roman"/>
      <w:sz w:val="16"/>
      <w:szCs w:val="20"/>
      <w:lang w:eastAsia="nl-NL"/>
    </w:rPr>
  </w:style>
  <w:style w:type="paragraph" w:styleId="Footer">
    <w:name w:val="footer"/>
    <w:basedOn w:val="Normal"/>
    <w:link w:val="FooterChar"/>
    <w:rsid w:val="00350341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rsid w:val="00350341"/>
    <w:rPr>
      <w:rFonts w:ascii="Gill Sans MT" w:eastAsia="Times New Roman" w:hAnsi="Gill Sans MT" w:cs="Times New Roman"/>
      <w:sz w:val="22"/>
      <w:szCs w:val="20"/>
      <w:lang w:eastAsia="nl-NL"/>
    </w:rPr>
  </w:style>
  <w:style w:type="character" w:styleId="PageNumber">
    <w:name w:val="page number"/>
    <w:basedOn w:val="DefaultParagraphFont"/>
    <w:rsid w:val="00350341"/>
  </w:style>
  <w:style w:type="paragraph" w:customStyle="1" w:styleId="Basisalinea">
    <w:name w:val="[Basisalinea]"/>
    <w:basedOn w:val="Normal"/>
    <w:uiPriority w:val="99"/>
    <w:rsid w:val="00E80595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eastAsia="Cambria" w:hAnsi="MinionPro-Regular" w:cs="MinionPro-Regular"/>
      <w:color w:val="000000"/>
      <w:sz w:val="24"/>
      <w:szCs w:val="24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FE4D36"/>
    <w:rPr>
      <w:rFonts w:ascii="Roboto" w:eastAsiaTheme="majorEastAsia" w:hAnsi="Roboto" w:cstheme="majorBidi"/>
      <w:color w:val="0E3447"/>
      <w:sz w:val="32"/>
      <w:szCs w:val="32"/>
      <w:lang w:val="nl-NL" w:eastAsia="nl-NL"/>
    </w:rPr>
  </w:style>
  <w:style w:type="paragraph" w:styleId="Title">
    <w:name w:val="Title"/>
    <w:basedOn w:val="Normal"/>
    <w:next w:val="Normal"/>
    <w:link w:val="TitleChar"/>
    <w:uiPriority w:val="10"/>
    <w:qFormat/>
    <w:rsid w:val="00FE4D36"/>
    <w:pPr>
      <w:contextualSpacing/>
    </w:pPr>
    <w:rPr>
      <w:rFonts w:ascii="Roboto" w:eastAsiaTheme="majorEastAsia" w:hAnsi="Roboto" w:cstheme="majorBidi"/>
      <w:color w:val="0E3447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4D36"/>
    <w:rPr>
      <w:rFonts w:ascii="Roboto" w:eastAsiaTheme="majorEastAsia" w:hAnsi="Roboto" w:cstheme="majorBidi"/>
      <w:color w:val="0E3447"/>
      <w:spacing w:val="-10"/>
      <w:kern w:val="28"/>
      <w:sz w:val="56"/>
      <w:szCs w:val="56"/>
      <w:lang w:val="nl-NL" w:eastAsia="nl-NL"/>
    </w:rPr>
  </w:style>
  <w:style w:type="paragraph" w:styleId="ListParagraph">
    <w:name w:val="List Paragraph"/>
    <w:basedOn w:val="Normal"/>
    <w:uiPriority w:val="72"/>
    <w:qFormat/>
    <w:rsid w:val="00FE4D3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5778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nl-NL" w:eastAsia="nl-NL"/>
    </w:rPr>
  </w:style>
  <w:style w:type="character" w:styleId="Strong">
    <w:name w:val="Strong"/>
    <w:basedOn w:val="DefaultParagraphFont"/>
    <w:uiPriority w:val="22"/>
    <w:qFormat/>
    <w:rsid w:val="00FE09EF"/>
    <w:rPr>
      <w:b/>
      <w:bCs/>
    </w:rPr>
  </w:style>
  <w:style w:type="paragraph" w:styleId="NormalWeb">
    <w:name w:val="Normal (Web)"/>
    <w:basedOn w:val="Normal"/>
    <w:uiPriority w:val="99"/>
    <w:unhideWhenUsed/>
    <w:rsid w:val="001B1CF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426"/>
    <w:rPr>
      <w:rFonts w:asciiTheme="majorHAnsi" w:eastAsiaTheme="majorEastAsia" w:hAnsiTheme="majorHAnsi" w:cstheme="majorBidi"/>
      <w:color w:val="2F5496" w:themeColor="accent1" w:themeShade="BF"/>
      <w:sz w:val="22"/>
      <w:lang w:val="nl-NL" w:eastAsia="nl-N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426"/>
    <w:rPr>
      <w:rFonts w:asciiTheme="majorHAnsi" w:eastAsiaTheme="majorEastAsia" w:hAnsiTheme="majorHAnsi" w:cstheme="majorBidi"/>
      <w:color w:val="1F3763" w:themeColor="accent1" w:themeShade="7F"/>
      <w:sz w:val="22"/>
      <w:lang w:val="nl-NL" w:eastAsia="nl-N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2B2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nl-NL" w:eastAsia="nl-N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16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0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0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6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7230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3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41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11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21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404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588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4773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2405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45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47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47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9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1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5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89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3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93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68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0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67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499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26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9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199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59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681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809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709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088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21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1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78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02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01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789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5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0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61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18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0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3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677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925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537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85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72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85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603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75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2212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767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309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627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8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6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113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745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06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7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16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9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346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15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6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12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820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61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370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7589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473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33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346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42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6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3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8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4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CF82DB-7767-274B-ACB8-313570A36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768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Yash Tyagi</cp:lastModifiedBy>
  <cp:revision>10</cp:revision>
  <cp:lastPrinted>2021-06-04T07:13:00Z</cp:lastPrinted>
  <dcterms:created xsi:type="dcterms:W3CDTF">2025-08-22T07:17:00Z</dcterms:created>
  <dcterms:modified xsi:type="dcterms:W3CDTF">2025-09-02T08:26:00Z</dcterms:modified>
</cp:coreProperties>
</file>